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8" w:rsidRPr="005C5463" w:rsidRDefault="00621331">
      <w:pPr>
        <w:rPr>
          <w:b/>
          <w:sz w:val="28"/>
          <w:szCs w:val="28"/>
        </w:rPr>
      </w:pPr>
      <w:proofErr w:type="spellStart"/>
      <w:r w:rsidRPr="005C5463">
        <w:rPr>
          <w:b/>
          <w:sz w:val="28"/>
          <w:szCs w:val="28"/>
        </w:rPr>
        <w:t>GCCDLA</w:t>
      </w:r>
      <w:proofErr w:type="spellEnd"/>
      <w:r w:rsidRPr="005C5463">
        <w:rPr>
          <w:b/>
          <w:sz w:val="28"/>
          <w:szCs w:val="28"/>
        </w:rPr>
        <w:t xml:space="preserve"> General Meeting Minutes for November 14, 2014</w:t>
      </w:r>
    </w:p>
    <w:p w:rsidR="00621331" w:rsidRPr="005C5463" w:rsidRDefault="00621331" w:rsidP="00621331">
      <w:pPr>
        <w:pStyle w:val="ListParagraph"/>
        <w:numPr>
          <w:ilvl w:val="0"/>
          <w:numId w:val="1"/>
        </w:numPr>
        <w:rPr>
          <w:b/>
        </w:rPr>
      </w:pPr>
      <w:r w:rsidRPr="005C5463">
        <w:rPr>
          <w:b/>
        </w:rPr>
        <w:t>Call to Order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>Agenda presented by Pres. Magnus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 xml:space="preserve">Prior Minutes </w:t>
      </w:r>
      <w:r w:rsidR="005C5463">
        <w:t>p</w:t>
      </w:r>
      <w:r>
        <w:t>resented by Sec. Ewing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Adopted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>Financial report presented by Tre</w:t>
      </w:r>
      <w:r w:rsidR="005C5463">
        <w:t>as</w:t>
      </w:r>
      <w:r>
        <w:t>. Mallory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Solvent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Approved</w:t>
      </w:r>
    </w:p>
    <w:p w:rsidR="00621331" w:rsidRPr="005C5463" w:rsidRDefault="00621331" w:rsidP="005C5463">
      <w:pPr>
        <w:pStyle w:val="ListParagraph"/>
        <w:numPr>
          <w:ilvl w:val="0"/>
          <w:numId w:val="1"/>
        </w:numPr>
        <w:spacing w:line="280" w:lineRule="atLeast"/>
        <w:rPr>
          <w:b/>
        </w:rPr>
      </w:pPr>
      <w:r w:rsidRPr="005C5463">
        <w:rPr>
          <w:b/>
        </w:rPr>
        <w:t>Old Business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>Nothing</w:t>
      </w:r>
    </w:p>
    <w:p w:rsidR="00621331" w:rsidRPr="005C5463" w:rsidRDefault="00621331" w:rsidP="005C5463">
      <w:pPr>
        <w:pStyle w:val="ListParagraph"/>
        <w:numPr>
          <w:ilvl w:val="0"/>
          <w:numId w:val="1"/>
        </w:numPr>
        <w:spacing w:line="280" w:lineRule="atLeast"/>
        <w:rPr>
          <w:b/>
        </w:rPr>
      </w:pPr>
      <w:r w:rsidRPr="005C5463">
        <w:rPr>
          <w:b/>
        </w:rPr>
        <w:t>New Business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>Protocol regarding City of Cincinnati obtaining evidence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Developed as a result of the fallout from the confrontation between Charlie Rubenstein and the Public Defender’s Office over a search warrant for the </w:t>
      </w:r>
      <w:proofErr w:type="spellStart"/>
      <w:r>
        <w:t>PD</w:t>
      </w:r>
      <w:proofErr w:type="spellEnd"/>
      <w:r>
        <w:t xml:space="preserve"> and threatening public defender Scott </w:t>
      </w:r>
      <w:proofErr w:type="spellStart"/>
      <w:r>
        <w:t>Nazarine</w:t>
      </w:r>
      <w:proofErr w:type="spellEnd"/>
      <w:r>
        <w:t xml:space="preserve"> with felony criminal charges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Judges upset about whole thing</w:t>
      </w:r>
    </w:p>
    <w:p w:rsidR="00621331" w:rsidRDefault="00621331" w:rsidP="005C5463">
      <w:pPr>
        <w:pStyle w:val="ListParagraph"/>
        <w:numPr>
          <w:ilvl w:val="3"/>
          <w:numId w:val="1"/>
        </w:numPr>
        <w:spacing w:line="280" w:lineRule="atLeast"/>
      </w:pPr>
      <w:r>
        <w:t>Several blame the P</w:t>
      </w:r>
      <w:r w:rsidR="005C5463">
        <w:t xml:space="preserve">ublic </w:t>
      </w:r>
      <w:r>
        <w:t>D</w:t>
      </w:r>
      <w:r w:rsidR="005C5463">
        <w:t>efender</w:t>
      </w:r>
      <w:r>
        <w:t xml:space="preserve"> office</w:t>
      </w:r>
    </w:p>
    <w:p w:rsidR="00621331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Chief </w:t>
      </w:r>
      <w:proofErr w:type="spellStart"/>
      <w:r w:rsidR="00621331">
        <w:t>PD</w:t>
      </w:r>
      <w:proofErr w:type="spellEnd"/>
      <w:r w:rsidR="00621331">
        <w:t xml:space="preserve"> Ray Faller contacted Mayor </w:t>
      </w:r>
      <w:proofErr w:type="spellStart"/>
      <w:r w:rsidR="00621331">
        <w:t>Cranley</w:t>
      </w:r>
      <w:proofErr w:type="spellEnd"/>
    </w:p>
    <w:p w:rsidR="00621331" w:rsidRDefault="00621331" w:rsidP="005C5463">
      <w:pPr>
        <w:pStyle w:val="ListParagraph"/>
        <w:numPr>
          <w:ilvl w:val="3"/>
          <w:numId w:val="1"/>
        </w:numPr>
        <w:spacing w:line="280" w:lineRule="atLeast"/>
      </w:pPr>
      <w:r>
        <w:t>Discussions held with him, City Solicitor, and City Manager to develop appropriate manner for Cincinnati prosecutors to conduct evidentiary search</w:t>
      </w:r>
      <w:r w:rsidR="005C5463">
        <w:t>es</w:t>
      </w:r>
      <w:r>
        <w:t xml:space="preserve"> of law offices</w:t>
      </w:r>
    </w:p>
    <w:p w:rsidR="00621331" w:rsidRDefault="00621331" w:rsidP="005C5463">
      <w:pPr>
        <w:pStyle w:val="ListParagraph"/>
        <w:numPr>
          <w:ilvl w:val="4"/>
          <w:numId w:val="1"/>
        </w:numPr>
        <w:spacing w:line="280" w:lineRule="atLeast"/>
      </w:pPr>
      <w:r>
        <w:t>Goal to protect attorney-client privilege and defendants’ constitutional rights</w:t>
      </w:r>
    </w:p>
    <w:p w:rsidR="00621331" w:rsidRDefault="00621331" w:rsidP="005C5463">
      <w:pPr>
        <w:pStyle w:val="ListParagraph"/>
        <w:numPr>
          <w:ilvl w:val="3"/>
          <w:numId w:val="1"/>
        </w:numPr>
        <w:spacing w:line="280" w:lineRule="atLeast"/>
      </w:pPr>
      <w:r>
        <w:t>New Guidelines developed and instituted by the Mayor, Solicitor, and Manager</w:t>
      </w:r>
    </w:p>
    <w:p w:rsidR="00621331" w:rsidRDefault="00621331" w:rsidP="005C5463">
      <w:pPr>
        <w:pStyle w:val="ListParagraph"/>
        <w:numPr>
          <w:ilvl w:val="4"/>
          <w:numId w:val="1"/>
        </w:numPr>
        <w:spacing w:line="280" w:lineRule="atLeast"/>
      </w:pPr>
      <w:r>
        <w:t>Adhere to Federal Dept. Of Justice guidelines regarding such sensitive searches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Discussion about obtaining Defense Bar representative at Joint Session meetings where prosecutor is present as well</w:t>
      </w:r>
    </w:p>
    <w:p w:rsidR="00621331" w:rsidRDefault="00621331" w:rsidP="005C5463">
      <w:pPr>
        <w:pStyle w:val="ListParagraph"/>
        <w:numPr>
          <w:ilvl w:val="1"/>
          <w:numId w:val="1"/>
        </w:numPr>
        <w:spacing w:line="280" w:lineRule="atLeast"/>
      </w:pPr>
      <w:r>
        <w:t>Recognitions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>Board Members acknowledged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New Member: Lauren Staley (new </w:t>
      </w:r>
      <w:proofErr w:type="spellStart"/>
      <w:r>
        <w:t>PD</w:t>
      </w:r>
      <w:proofErr w:type="spellEnd"/>
      <w:r>
        <w:t>)</w:t>
      </w:r>
    </w:p>
    <w:p w:rsidR="00621331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Jury victories:  John </w:t>
      </w:r>
      <w:proofErr w:type="spellStart"/>
      <w:r>
        <w:t>Waggal</w:t>
      </w:r>
      <w:proofErr w:type="spellEnd"/>
      <w:r>
        <w:t xml:space="preserve"> obtained a dismissal during </w:t>
      </w:r>
      <w:proofErr w:type="spellStart"/>
      <w:r>
        <w:t>Voir</w:t>
      </w:r>
      <w:proofErr w:type="spellEnd"/>
      <w:r>
        <w:t xml:space="preserve"> Dire</w:t>
      </w:r>
    </w:p>
    <w:p w:rsidR="00621331" w:rsidRDefault="00621331" w:rsidP="005C5463">
      <w:pPr>
        <w:pStyle w:val="ListParagraph"/>
        <w:numPr>
          <w:ilvl w:val="3"/>
          <w:numId w:val="1"/>
        </w:numPr>
        <w:spacing w:line="280" w:lineRule="atLeast"/>
      </w:pPr>
      <w:proofErr w:type="spellStart"/>
      <w:r>
        <w:t>MJ</w:t>
      </w:r>
      <w:proofErr w:type="spellEnd"/>
      <w:r>
        <w:t xml:space="preserve"> Donovan exonerated in her federal trial</w:t>
      </w:r>
    </w:p>
    <w:p w:rsidR="005C5463" w:rsidRDefault="00621331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Appellate victories:  </w:t>
      </w:r>
      <w:r w:rsidR="005C5463">
        <w:t xml:space="preserve">D. Hoffman, M. </w:t>
      </w:r>
      <w:proofErr w:type="spellStart"/>
      <w:r w:rsidR="005C5463">
        <w:t>Stagnoaro</w:t>
      </w:r>
      <w:proofErr w:type="spellEnd"/>
      <w:r w:rsidR="005C5463">
        <w:t xml:space="preserve">, B. </w:t>
      </w:r>
      <w:proofErr w:type="spellStart"/>
      <w:r w:rsidR="005C5463">
        <w:t>Hust</w:t>
      </w:r>
      <w:proofErr w:type="spellEnd"/>
      <w:r w:rsidR="005C5463">
        <w:t xml:space="preserve">, T. Hodges, R. Katz, G. </w:t>
      </w:r>
      <w:proofErr w:type="spellStart"/>
      <w:r w:rsidR="005C5463">
        <w:t>Magella</w:t>
      </w:r>
      <w:proofErr w:type="spellEnd"/>
    </w:p>
    <w:p w:rsidR="005C5463" w:rsidRDefault="005C5463" w:rsidP="005C5463">
      <w:pPr>
        <w:pStyle w:val="ListParagraph"/>
        <w:numPr>
          <w:ilvl w:val="1"/>
          <w:numId w:val="1"/>
        </w:numPr>
        <w:spacing w:line="280" w:lineRule="atLeast"/>
      </w:pPr>
      <w:r>
        <w:t>Dues</w:t>
      </w:r>
    </w:p>
    <w:p w:rsidR="005C5463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>Pay in full or no CLE credit</w:t>
      </w:r>
    </w:p>
    <w:p w:rsidR="005C5463" w:rsidRDefault="005C5463" w:rsidP="005C5463">
      <w:pPr>
        <w:pStyle w:val="ListParagraph"/>
        <w:numPr>
          <w:ilvl w:val="1"/>
          <w:numId w:val="1"/>
        </w:numPr>
        <w:spacing w:line="280" w:lineRule="atLeast"/>
      </w:pPr>
      <w:r>
        <w:t>Future Meetings</w:t>
      </w:r>
    </w:p>
    <w:p w:rsidR="005C5463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>December – Holiday Party on Dec. 15</w:t>
      </w:r>
    </w:p>
    <w:p w:rsidR="005C5463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 xml:space="preserve">January – CLE at </w:t>
      </w:r>
      <w:proofErr w:type="spellStart"/>
      <w:r>
        <w:t>UC</w:t>
      </w:r>
      <w:proofErr w:type="spellEnd"/>
      <w:r>
        <w:t xml:space="preserve"> w/ </w:t>
      </w:r>
      <w:proofErr w:type="spellStart"/>
      <w:r>
        <w:t>OACDL</w:t>
      </w:r>
      <w:proofErr w:type="spellEnd"/>
      <w:r>
        <w:t xml:space="preserve"> on </w:t>
      </w:r>
      <w:proofErr w:type="spellStart"/>
      <w:r>
        <w:t>MLK</w:t>
      </w:r>
      <w:proofErr w:type="spellEnd"/>
      <w:r>
        <w:t xml:space="preserve"> Day</w:t>
      </w:r>
    </w:p>
    <w:p w:rsidR="00621331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>February – CLE will be in Jury Room like normal</w:t>
      </w:r>
    </w:p>
    <w:p w:rsidR="005C5463" w:rsidRDefault="005C5463" w:rsidP="005C5463">
      <w:pPr>
        <w:pStyle w:val="ListParagraph"/>
        <w:numPr>
          <w:ilvl w:val="2"/>
          <w:numId w:val="1"/>
        </w:numPr>
        <w:spacing w:line="280" w:lineRule="atLeast"/>
      </w:pPr>
      <w:r>
        <w:t>KY CLE sheets provided</w:t>
      </w:r>
    </w:p>
    <w:p w:rsidR="005C5463" w:rsidRPr="005C5463" w:rsidRDefault="005C5463" w:rsidP="005C5463">
      <w:pPr>
        <w:pStyle w:val="ListParagraph"/>
        <w:numPr>
          <w:ilvl w:val="0"/>
          <w:numId w:val="1"/>
        </w:numPr>
        <w:spacing w:line="280" w:lineRule="atLeast"/>
        <w:rPr>
          <w:b/>
        </w:rPr>
      </w:pPr>
      <w:r w:rsidRPr="005C5463">
        <w:rPr>
          <w:b/>
        </w:rPr>
        <w:t xml:space="preserve">CLE </w:t>
      </w:r>
      <w:r>
        <w:rPr>
          <w:b/>
        </w:rPr>
        <w:t>Presentation</w:t>
      </w:r>
    </w:p>
    <w:p w:rsidR="005C5463" w:rsidRDefault="005C5463" w:rsidP="005C5463">
      <w:pPr>
        <w:pStyle w:val="ListParagraph"/>
        <w:numPr>
          <w:ilvl w:val="1"/>
          <w:numId w:val="1"/>
        </w:numPr>
        <w:spacing w:line="280" w:lineRule="atLeast"/>
      </w:pPr>
      <w:r>
        <w:t>Investigations – Presented by Rob Dixon</w:t>
      </w:r>
      <w:bookmarkStart w:id="0" w:name="_GoBack"/>
      <w:bookmarkEnd w:id="0"/>
    </w:p>
    <w:p w:rsidR="005C5463" w:rsidRPr="005C5463" w:rsidRDefault="005C5463" w:rsidP="005C5463">
      <w:pPr>
        <w:pStyle w:val="ListParagraph"/>
        <w:numPr>
          <w:ilvl w:val="0"/>
          <w:numId w:val="1"/>
        </w:numPr>
        <w:spacing w:line="280" w:lineRule="atLeast"/>
        <w:rPr>
          <w:b/>
        </w:rPr>
      </w:pPr>
      <w:r w:rsidRPr="005C5463">
        <w:rPr>
          <w:b/>
        </w:rPr>
        <w:t>Adjournment</w:t>
      </w:r>
    </w:p>
    <w:sectPr w:rsidR="005C5463" w:rsidRPr="005C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E9"/>
    <w:multiLevelType w:val="hybridMultilevel"/>
    <w:tmpl w:val="157C8AD0"/>
    <w:lvl w:ilvl="0" w:tplc="2EEEE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31"/>
    <w:rsid w:val="005C5463"/>
    <w:rsid w:val="00621331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2015-02-26T20:52:00Z</dcterms:created>
  <dcterms:modified xsi:type="dcterms:W3CDTF">2015-02-26T21:09:00Z</dcterms:modified>
</cp:coreProperties>
</file>